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5" w:rsidRPr="005E4AE5" w:rsidRDefault="005E4AE5" w:rsidP="003C0CB5">
      <w:pPr>
        <w:pStyle w:val="NoSpacing"/>
        <w:jc w:val="center"/>
        <w:rPr>
          <w:rFonts w:cstheme="minorHAnsi"/>
          <w:b/>
          <w:sz w:val="28"/>
        </w:rPr>
      </w:pPr>
      <w:r w:rsidRPr="005E4AE5">
        <w:rPr>
          <w:rFonts w:cstheme="minorHAnsi"/>
          <w:b/>
          <w:sz w:val="28"/>
        </w:rPr>
        <w:t>PROTECTION OF MINORS ONLINE TRAINING INSTRUCTIONS FOR NON-VU PERSONNEL</w:t>
      </w:r>
    </w:p>
    <w:p w:rsidR="00F71545" w:rsidRPr="005E4AE5" w:rsidRDefault="00F71545" w:rsidP="003C0CB5">
      <w:pPr>
        <w:pStyle w:val="NoSpacing"/>
        <w:rPr>
          <w:rFonts w:cstheme="minorHAnsi"/>
          <w:color w:val="000000"/>
          <w:sz w:val="18"/>
        </w:rPr>
      </w:pPr>
    </w:p>
    <w:p w:rsidR="003F05B9" w:rsidRPr="005E4AE5" w:rsidRDefault="003F05B9" w:rsidP="003C0CB5">
      <w:pPr>
        <w:pStyle w:val="NoSpacing"/>
        <w:rPr>
          <w:rFonts w:cstheme="minorHAnsi"/>
          <w:color w:val="000000"/>
          <w:sz w:val="18"/>
        </w:rPr>
      </w:pPr>
      <w:r w:rsidRPr="005E4AE5">
        <w:rPr>
          <w:rFonts w:cstheme="minorHAnsi"/>
          <w:color w:val="000000"/>
          <w:sz w:val="18"/>
        </w:rPr>
        <w:t>To fulfill the training requirements as described in the Protection of Minors Policy</w:t>
      </w:r>
      <w:r w:rsidR="00F71545" w:rsidRPr="005E4AE5">
        <w:rPr>
          <w:rFonts w:cstheme="minorHAnsi"/>
          <w:color w:val="000000"/>
          <w:sz w:val="18"/>
        </w:rPr>
        <w:t xml:space="preserve"> for third parties who have not received training</w:t>
      </w:r>
      <w:r w:rsidRPr="005E4AE5">
        <w:rPr>
          <w:rFonts w:cstheme="minorHAnsi"/>
          <w:color w:val="000000"/>
          <w:sz w:val="18"/>
        </w:rPr>
        <w:t xml:space="preserve">, </w:t>
      </w:r>
      <w:r w:rsidR="00F71545" w:rsidRPr="005E4AE5">
        <w:rPr>
          <w:rFonts w:cstheme="minorHAnsi"/>
          <w:color w:val="000000"/>
          <w:sz w:val="18"/>
        </w:rPr>
        <w:t xml:space="preserve">The Vanderbilt Office of </w:t>
      </w:r>
      <w:r w:rsidRPr="005E4AE5">
        <w:rPr>
          <w:rFonts w:cstheme="minorHAnsi"/>
          <w:color w:val="000000"/>
          <w:sz w:val="18"/>
        </w:rPr>
        <w:t>Risk and Insurance Management has endorsed the following online training</w:t>
      </w:r>
      <w:r w:rsidR="00F71545" w:rsidRPr="005E4AE5">
        <w:rPr>
          <w:rFonts w:cstheme="minorHAnsi"/>
          <w:color w:val="000000"/>
          <w:sz w:val="18"/>
        </w:rPr>
        <w:t xml:space="preserve"> offered by United Educators Insurance</w:t>
      </w:r>
      <w:r w:rsidRPr="005E4AE5">
        <w:rPr>
          <w:rFonts w:cstheme="minorHAnsi"/>
          <w:color w:val="000000"/>
          <w:sz w:val="18"/>
        </w:rPr>
        <w:t>:</w:t>
      </w:r>
    </w:p>
    <w:p w:rsidR="00021B69" w:rsidRPr="005E4AE5" w:rsidRDefault="00021B69" w:rsidP="003C0CB5">
      <w:pPr>
        <w:pStyle w:val="NoSpacing"/>
        <w:jc w:val="center"/>
        <w:rPr>
          <w:rStyle w:val="Strong"/>
          <w:rFonts w:cstheme="minorHAnsi"/>
          <w:bCs w:val="0"/>
          <w:color w:val="993D1B"/>
          <w:szCs w:val="18"/>
        </w:rPr>
      </w:pPr>
    </w:p>
    <w:p w:rsidR="00F71545" w:rsidRPr="005E4AE5" w:rsidRDefault="005E4AE5" w:rsidP="003C0CB5">
      <w:pPr>
        <w:pStyle w:val="NoSpacing"/>
        <w:jc w:val="center"/>
        <w:rPr>
          <w:rStyle w:val="Strong"/>
          <w:rFonts w:cstheme="minorHAnsi"/>
          <w:bCs w:val="0"/>
          <w:color w:val="993D1B"/>
          <w:sz w:val="28"/>
          <w:szCs w:val="28"/>
        </w:rPr>
      </w:pPr>
      <w:r w:rsidRPr="005E4AE5">
        <w:rPr>
          <w:rStyle w:val="Strong"/>
          <w:rFonts w:cstheme="minorHAnsi"/>
          <w:bCs w:val="0"/>
          <w:color w:val="993D1B"/>
          <w:sz w:val="28"/>
          <w:szCs w:val="28"/>
        </w:rPr>
        <w:t>PROTECTING CHILDREN: IDENTIFYING AND REPORTING SEXUAL MISCONDUCT</w:t>
      </w:r>
    </w:p>
    <w:p w:rsidR="003C0CB5" w:rsidRPr="005E4AE5" w:rsidRDefault="003F05B9" w:rsidP="003C0CB5">
      <w:pPr>
        <w:pStyle w:val="NoSpacing"/>
        <w:jc w:val="center"/>
        <w:rPr>
          <w:rStyle w:val="Strong"/>
          <w:rFonts w:cstheme="minorHAnsi"/>
          <w:bCs w:val="0"/>
          <w:color w:val="993D1B"/>
          <w:szCs w:val="18"/>
        </w:rPr>
      </w:pPr>
      <w:r w:rsidRPr="005E4AE5">
        <w:rPr>
          <w:rStyle w:val="Strong"/>
          <w:rFonts w:cstheme="minorHAnsi"/>
          <w:bCs w:val="0"/>
          <w:color w:val="993D1B"/>
          <w:szCs w:val="18"/>
        </w:rPr>
        <w:t xml:space="preserve"> </w:t>
      </w:r>
    </w:p>
    <w:p w:rsidR="003F05B9" w:rsidRPr="005E4AE5" w:rsidRDefault="00F71545" w:rsidP="003C0CB5">
      <w:pPr>
        <w:pStyle w:val="NoSpacing"/>
        <w:rPr>
          <w:rFonts w:cstheme="minorHAnsi"/>
          <w:sz w:val="24"/>
          <w:szCs w:val="24"/>
        </w:rPr>
      </w:pPr>
      <w:r w:rsidRPr="005E4AE5">
        <w:rPr>
          <w:rFonts w:cstheme="minorHAnsi"/>
          <w:sz w:val="24"/>
          <w:szCs w:val="24"/>
        </w:rPr>
        <w:t xml:space="preserve">The Module </w:t>
      </w:r>
      <w:r w:rsidR="003F05B9" w:rsidRPr="005E4AE5">
        <w:rPr>
          <w:rFonts w:cstheme="minorHAnsi"/>
          <w:sz w:val="24"/>
          <w:szCs w:val="24"/>
        </w:rPr>
        <w:t xml:space="preserve">takes approximately one hour to complete, is web-based, and </w:t>
      </w:r>
      <w:proofErr w:type="gramStart"/>
      <w:r w:rsidR="003F05B9" w:rsidRPr="005E4AE5">
        <w:rPr>
          <w:rFonts w:cstheme="minorHAnsi"/>
          <w:sz w:val="24"/>
          <w:szCs w:val="24"/>
        </w:rPr>
        <w:t>is provided</w:t>
      </w:r>
      <w:proofErr w:type="gramEnd"/>
      <w:r w:rsidR="003F05B9" w:rsidRPr="005E4AE5">
        <w:rPr>
          <w:rFonts w:cstheme="minorHAnsi"/>
          <w:sz w:val="24"/>
          <w:szCs w:val="24"/>
        </w:rPr>
        <w:t xml:space="preserve"> at no cost.  The training </w:t>
      </w:r>
      <w:proofErr w:type="gramStart"/>
      <w:r w:rsidR="003F05B9" w:rsidRPr="005E4AE5">
        <w:rPr>
          <w:rFonts w:cstheme="minorHAnsi"/>
          <w:sz w:val="24"/>
          <w:szCs w:val="24"/>
        </w:rPr>
        <w:t>can be accessed</w:t>
      </w:r>
      <w:proofErr w:type="gramEnd"/>
      <w:r w:rsidR="003F05B9" w:rsidRPr="005E4AE5">
        <w:rPr>
          <w:rFonts w:cstheme="minorHAnsi"/>
          <w:sz w:val="24"/>
          <w:szCs w:val="24"/>
        </w:rPr>
        <w:t xml:space="preserve"> using the steps below:</w:t>
      </w:r>
    </w:p>
    <w:p w:rsidR="003F05B9" w:rsidRPr="005E4AE5" w:rsidRDefault="003F05B9" w:rsidP="003F05B9">
      <w:pPr>
        <w:pStyle w:val="Heading3"/>
        <w:shd w:val="clear" w:color="auto" w:fill="FFFFFF"/>
        <w:spacing w:before="0" w:beforeAutospacing="0" w:after="240" w:afterAutospacing="0" w:line="372" w:lineRule="atLeast"/>
        <w:textAlignment w:val="baseline"/>
        <w:rPr>
          <w:rFonts w:asciiTheme="minorHAnsi" w:hAnsiTheme="minorHAnsi" w:cstheme="minorHAnsi"/>
          <w:bCs w:val="0"/>
          <w:sz w:val="24"/>
          <w:szCs w:val="24"/>
        </w:rPr>
      </w:pPr>
      <w:r w:rsidRPr="005E4AE5">
        <w:rPr>
          <w:rFonts w:asciiTheme="minorHAnsi" w:hAnsiTheme="minorHAnsi" w:cstheme="minorHAnsi"/>
          <w:bCs w:val="0"/>
          <w:sz w:val="24"/>
          <w:szCs w:val="24"/>
        </w:rPr>
        <w:t xml:space="preserve">To register with United Educators' </w:t>
      </w:r>
      <w:proofErr w:type="spellStart"/>
      <w:r w:rsidRPr="005E4AE5">
        <w:rPr>
          <w:rFonts w:asciiTheme="minorHAnsi" w:hAnsiTheme="minorHAnsi" w:cstheme="minorHAnsi"/>
          <w:bCs w:val="0"/>
          <w:sz w:val="24"/>
          <w:szCs w:val="24"/>
        </w:rPr>
        <w:t>EduRisk</w:t>
      </w:r>
      <w:proofErr w:type="spellEnd"/>
      <w:r w:rsidRPr="005E4AE5">
        <w:rPr>
          <w:rFonts w:asciiTheme="minorHAnsi" w:hAnsiTheme="minorHAnsi" w:cstheme="minorHAnsi"/>
          <w:bCs w:val="0"/>
          <w:sz w:val="24"/>
          <w:szCs w:val="24"/>
        </w:rPr>
        <w:t xml:space="preserve"> site and access the training module, follow these steps:</w:t>
      </w:r>
    </w:p>
    <w:p w:rsidR="00A93B85" w:rsidRPr="005E4AE5" w:rsidRDefault="00A93B85" w:rsidP="00A93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E4AE5">
        <w:rPr>
          <w:rFonts w:asciiTheme="minorHAnsi" w:hAnsiTheme="minorHAnsi" w:cstheme="minorHAnsi"/>
        </w:rPr>
        <w:t xml:space="preserve">Navigate to </w:t>
      </w:r>
      <w:hyperlink r:id="rId8" w:history="1">
        <w:r w:rsidRPr="005E4AE5">
          <w:rPr>
            <w:rStyle w:val="Hyperlink"/>
            <w:rFonts w:asciiTheme="minorHAnsi" w:hAnsiTheme="minorHAnsi" w:cstheme="minorHAnsi"/>
          </w:rPr>
          <w:t>https://learn.ue.org/1R5PI892748/VanderbiltProtectingChildren</w:t>
        </w:r>
      </w:hyperlink>
    </w:p>
    <w:p w:rsidR="00A93B85" w:rsidRPr="005E4AE5" w:rsidRDefault="00A93B85" w:rsidP="00A93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E4AE5">
        <w:rPr>
          <w:rFonts w:asciiTheme="minorHAnsi" w:hAnsiTheme="minorHAnsi" w:cstheme="minorHAnsi"/>
        </w:rPr>
        <w:t>Set up an account (name and email address).</w:t>
      </w:r>
    </w:p>
    <w:p w:rsidR="00A93B85" w:rsidRPr="005E4AE5" w:rsidRDefault="00A93B85" w:rsidP="00A93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E4AE5">
        <w:rPr>
          <w:rFonts w:asciiTheme="minorHAnsi" w:hAnsiTheme="minorHAnsi" w:cstheme="minorHAnsi"/>
        </w:rPr>
        <w:t>There are three courses available. For general prevention training, personnel should complete “</w:t>
      </w:r>
      <w:r w:rsidRPr="005E4AE5">
        <w:rPr>
          <w:rFonts w:asciiTheme="minorHAnsi" w:hAnsiTheme="minorHAnsi" w:cstheme="minorHAnsi"/>
          <w:b/>
          <w:bCs/>
        </w:rPr>
        <w:t>Protecting Children: Identifying and Reporting Sexual Misconduct</w:t>
      </w:r>
      <w:r w:rsidRPr="005E4AE5">
        <w:rPr>
          <w:rFonts w:asciiTheme="minorHAnsi" w:hAnsiTheme="minorHAnsi" w:cstheme="minorHAnsi"/>
        </w:rPr>
        <w:t xml:space="preserve">.” The “Shine a Light” training will NOT meet the compliance requirement. Additional training available, such as “Protecting Children: Hiring Staff Who Work </w:t>
      </w:r>
      <w:proofErr w:type="gramStart"/>
      <w:r w:rsidRPr="005E4AE5">
        <w:rPr>
          <w:rFonts w:asciiTheme="minorHAnsi" w:hAnsiTheme="minorHAnsi" w:cstheme="minorHAnsi"/>
        </w:rPr>
        <w:t>With</w:t>
      </w:r>
      <w:proofErr w:type="gramEnd"/>
      <w:r w:rsidRPr="005E4AE5">
        <w:rPr>
          <w:rFonts w:asciiTheme="minorHAnsi" w:hAnsiTheme="minorHAnsi" w:cstheme="minorHAnsi"/>
        </w:rPr>
        <w:t xml:space="preserve"> Minors” can be completed at the user’s discretion. </w:t>
      </w:r>
    </w:p>
    <w:p w:rsidR="00A93B85" w:rsidRPr="005E4AE5" w:rsidRDefault="00A93B85" w:rsidP="00A93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E4AE5">
        <w:rPr>
          <w:rFonts w:asciiTheme="minorHAnsi" w:hAnsiTheme="minorHAnsi" w:cstheme="minorHAnsi"/>
        </w:rPr>
        <w:t xml:space="preserve">Completion </w:t>
      </w:r>
      <w:proofErr w:type="gramStart"/>
      <w:r w:rsidRPr="005E4AE5">
        <w:rPr>
          <w:rFonts w:asciiTheme="minorHAnsi" w:hAnsiTheme="minorHAnsi" w:cstheme="minorHAnsi"/>
        </w:rPr>
        <w:t>will be recorded</w:t>
      </w:r>
      <w:proofErr w:type="gramEnd"/>
      <w:r w:rsidRPr="005E4AE5">
        <w:rPr>
          <w:rFonts w:asciiTheme="minorHAnsi" w:hAnsiTheme="minorHAnsi" w:cstheme="minorHAnsi"/>
        </w:rPr>
        <w:t xml:space="preserve"> with Vanderbilt and you should have access to a course completion certificate after finishing. </w:t>
      </w:r>
    </w:p>
    <w:p w:rsidR="00A93B85" w:rsidRPr="005E4AE5" w:rsidRDefault="00A93B85" w:rsidP="00A93B8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:rsidR="003C0CB5" w:rsidRPr="005E4AE5" w:rsidRDefault="003C0CB5" w:rsidP="003F05B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sectPr w:rsidR="003C0CB5" w:rsidRPr="005E4AE5" w:rsidSect="0049483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BE" w:rsidRDefault="00FD62BE" w:rsidP="008C470A">
      <w:r>
        <w:separator/>
      </w:r>
    </w:p>
  </w:endnote>
  <w:endnote w:type="continuationSeparator" w:id="0">
    <w:p w:rsidR="00FD62BE" w:rsidRDefault="00FD62BE" w:rsidP="008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A" w:rsidRDefault="008C470A" w:rsidP="008C470A">
    <w:pPr>
      <w:pStyle w:val="NoSpacing"/>
      <w:jc w:val="center"/>
      <w:rPr>
        <w:color w:val="4F4F4F"/>
        <w:w w:val="105"/>
        <w:sz w:val="14"/>
        <w:szCs w:val="14"/>
      </w:rPr>
    </w:pPr>
    <w:r>
      <w:rPr>
        <w:w w:val="105"/>
      </w:rPr>
      <w:t>2100 West</w:t>
    </w:r>
    <w:r>
      <w:rPr>
        <w:spacing w:val="-3"/>
        <w:w w:val="105"/>
      </w:rPr>
      <w:t xml:space="preserve"> </w:t>
    </w:r>
    <w:r>
      <w:rPr>
        <w:w w:val="105"/>
      </w:rPr>
      <w:t>End</w:t>
    </w:r>
    <w:r>
      <w:rPr>
        <w:spacing w:val="-2"/>
        <w:w w:val="105"/>
      </w:rPr>
      <w:t xml:space="preserve"> </w:t>
    </w:r>
    <w:r>
      <w:rPr>
        <w:w w:val="105"/>
      </w:rPr>
      <w:t>Avenue</w:t>
    </w:r>
    <w:r>
      <w:rPr>
        <w:w w:val="97"/>
      </w:rPr>
      <w:t xml:space="preserve"> </w:t>
    </w:r>
    <w:r>
      <w:rPr>
        <w:w w:val="105"/>
      </w:rPr>
      <w:t>Suite 700</w:t>
    </w:r>
    <w:r>
      <w:rPr>
        <w:color w:val="4F4F4F"/>
        <w:w w:val="105"/>
        <w:sz w:val="14"/>
        <w:szCs w:val="14"/>
      </w:rPr>
      <w:t xml:space="preserve"> |</w:t>
    </w:r>
    <w:r>
      <w:rPr>
        <w:w w:val="105"/>
      </w:rPr>
      <w:t>Nashville</w:t>
    </w:r>
    <w:r>
      <w:rPr>
        <w:spacing w:val="-26"/>
        <w:w w:val="105"/>
      </w:rPr>
      <w:t>,</w:t>
    </w:r>
    <w:r>
      <w:rPr>
        <w:color w:val="606060"/>
        <w:spacing w:val="-16"/>
        <w:w w:val="105"/>
      </w:rPr>
      <w:t xml:space="preserve"> </w:t>
    </w:r>
    <w:r>
      <w:rPr>
        <w:w w:val="105"/>
      </w:rPr>
      <w:t>Tenn</w:t>
    </w:r>
    <w:r>
      <w:rPr>
        <w:spacing w:val="8"/>
        <w:w w:val="105"/>
      </w:rPr>
      <w:t>essee</w:t>
    </w:r>
    <w:r w:rsidRPr="008E6755">
      <w:rPr>
        <w:b/>
        <w:color w:val="606060"/>
        <w:spacing w:val="1"/>
        <w:w w:val="105"/>
      </w:rPr>
      <w:t xml:space="preserve"> 37203</w:t>
    </w:r>
  </w:p>
  <w:p w:rsidR="008C470A" w:rsidRDefault="008C470A" w:rsidP="008C470A">
    <w:pPr>
      <w:pStyle w:val="NoSpacing"/>
      <w:jc w:val="center"/>
      <w:rPr>
        <w:color w:val="4F4F4F"/>
        <w:w w:val="110"/>
        <w:sz w:val="14"/>
        <w:szCs w:val="14"/>
      </w:rPr>
    </w:pPr>
    <w:r>
      <w:rPr>
        <w:color w:val="4F4F4F"/>
        <w:w w:val="105"/>
        <w:sz w:val="14"/>
        <w:szCs w:val="14"/>
      </w:rPr>
      <w:t xml:space="preserve">Tel. 615.936.0660 | </w:t>
    </w:r>
    <w:r>
      <w:rPr>
        <w:color w:val="4F4F4F"/>
        <w:w w:val="110"/>
        <w:sz w:val="16"/>
        <w:szCs w:val="16"/>
      </w:rPr>
      <w:t>Fax</w:t>
    </w:r>
    <w:r>
      <w:rPr>
        <w:color w:val="4F4F4F"/>
        <w:spacing w:val="25"/>
        <w:w w:val="110"/>
        <w:sz w:val="16"/>
        <w:szCs w:val="16"/>
      </w:rPr>
      <w:t xml:space="preserve"> </w:t>
    </w:r>
    <w:r>
      <w:rPr>
        <w:color w:val="4F4F4F"/>
        <w:w w:val="110"/>
        <w:sz w:val="14"/>
        <w:szCs w:val="14"/>
      </w:rPr>
      <w:t>615.936.0665</w:t>
    </w:r>
  </w:p>
  <w:p w:rsidR="008C470A" w:rsidRDefault="00FD62BE" w:rsidP="008C470A">
    <w:pPr>
      <w:pStyle w:val="NoSpacing"/>
      <w:jc w:val="center"/>
      <w:rPr>
        <w:color w:val="000000"/>
      </w:rPr>
    </w:pPr>
    <w:hyperlink r:id="rId1" w:history="1">
      <w:r w:rsidR="008C470A">
        <w:rPr>
          <w:rStyle w:val="Hyperlink"/>
          <w:color w:val="4F4F4F"/>
          <w:w w:val="105"/>
          <w:sz w:val="15"/>
          <w:szCs w:val="15"/>
        </w:rPr>
        <w:t>www.vanderbilt.edu</w:t>
      </w:r>
    </w:hyperlink>
  </w:p>
  <w:p w:rsidR="008C470A" w:rsidRDefault="008C470A" w:rsidP="008C470A">
    <w:pPr>
      <w:pStyle w:val="Footer"/>
    </w:pPr>
  </w:p>
  <w:p w:rsidR="008C470A" w:rsidRDefault="008C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BE" w:rsidRDefault="00FD62BE" w:rsidP="008C470A">
      <w:r>
        <w:separator/>
      </w:r>
    </w:p>
  </w:footnote>
  <w:footnote w:type="continuationSeparator" w:id="0">
    <w:p w:rsidR="00FD62BE" w:rsidRDefault="00FD62BE" w:rsidP="008C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A" w:rsidRPr="00586AE4" w:rsidRDefault="008C470A" w:rsidP="008C470A">
    <w:pPr>
      <w:pStyle w:val="Header"/>
      <w:jc w:val="center"/>
      <w:rPr>
        <w:sz w:val="28"/>
        <w:szCs w:val="28"/>
      </w:rPr>
    </w:pPr>
    <w:r w:rsidRPr="00586AE4">
      <w:rPr>
        <w:sz w:val="28"/>
        <w:szCs w:val="28"/>
      </w:rPr>
      <w:t>VANDERBILT UNIVERSITY</w:t>
    </w:r>
  </w:p>
  <w:p w:rsidR="008C470A" w:rsidRDefault="008C470A" w:rsidP="008C470A">
    <w:pPr>
      <w:pStyle w:val="Header"/>
      <w:jc w:val="center"/>
    </w:pPr>
    <w:r>
      <w:t>Office of Risk and Insurance</w:t>
    </w:r>
    <w:r w:rsidR="00E344A3">
      <w:t xml:space="preserve">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029"/>
    <w:multiLevelType w:val="hybridMultilevel"/>
    <w:tmpl w:val="887A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16CF"/>
    <w:multiLevelType w:val="multilevel"/>
    <w:tmpl w:val="67B8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96C93"/>
    <w:multiLevelType w:val="hybridMultilevel"/>
    <w:tmpl w:val="7FCAC8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B23D7"/>
    <w:multiLevelType w:val="multilevel"/>
    <w:tmpl w:val="746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5722A"/>
    <w:multiLevelType w:val="hybridMultilevel"/>
    <w:tmpl w:val="74D23160"/>
    <w:lvl w:ilvl="0" w:tplc="1F3ED1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E7FDB"/>
    <w:multiLevelType w:val="hybridMultilevel"/>
    <w:tmpl w:val="1F2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1519"/>
    <w:multiLevelType w:val="multilevel"/>
    <w:tmpl w:val="17B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DE1097"/>
    <w:multiLevelType w:val="hybridMultilevel"/>
    <w:tmpl w:val="9B88173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0A"/>
    <w:rsid w:val="00021B69"/>
    <w:rsid w:val="000D2A78"/>
    <w:rsid w:val="000F28E6"/>
    <w:rsid w:val="00153643"/>
    <w:rsid w:val="003167A3"/>
    <w:rsid w:val="00350AA4"/>
    <w:rsid w:val="003C0CB5"/>
    <w:rsid w:val="003E1E64"/>
    <w:rsid w:val="003F05B9"/>
    <w:rsid w:val="004918FA"/>
    <w:rsid w:val="0049483F"/>
    <w:rsid w:val="004B16DF"/>
    <w:rsid w:val="00586AE4"/>
    <w:rsid w:val="005E4AE5"/>
    <w:rsid w:val="00671AA4"/>
    <w:rsid w:val="00742A93"/>
    <w:rsid w:val="007940B5"/>
    <w:rsid w:val="00815313"/>
    <w:rsid w:val="00837172"/>
    <w:rsid w:val="00876D81"/>
    <w:rsid w:val="008C470A"/>
    <w:rsid w:val="00992EAF"/>
    <w:rsid w:val="009C09B4"/>
    <w:rsid w:val="009D4D0F"/>
    <w:rsid w:val="00A7424D"/>
    <w:rsid w:val="00A93B85"/>
    <w:rsid w:val="00B77A0E"/>
    <w:rsid w:val="00BC4E26"/>
    <w:rsid w:val="00C37E38"/>
    <w:rsid w:val="00C97474"/>
    <w:rsid w:val="00CA0FD1"/>
    <w:rsid w:val="00D237E4"/>
    <w:rsid w:val="00E344A3"/>
    <w:rsid w:val="00E94400"/>
    <w:rsid w:val="00F71545"/>
    <w:rsid w:val="00FD62B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EC32"/>
  <w15:docId w15:val="{B400AA03-BFA3-4F7A-AFA4-DFC2699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0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05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05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05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F05B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70A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0A"/>
    <w:rPr>
      <w:rFonts w:ascii="Calibri" w:hAnsi="Calibri" w:cs="Calibri"/>
    </w:rPr>
  </w:style>
  <w:style w:type="paragraph" w:styleId="NoSpacing">
    <w:name w:val="No Spacing"/>
    <w:uiPriority w:val="1"/>
    <w:qFormat/>
    <w:rsid w:val="008C47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18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0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05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5B9"/>
    <w:rPr>
      <w:b/>
      <w:bCs/>
    </w:rPr>
  </w:style>
  <w:style w:type="character" w:customStyle="1" w:styleId="apple-converted-space">
    <w:name w:val="apple-converted-space"/>
    <w:basedOn w:val="DefaultParagraphFont"/>
    <w:rsid w:val="003F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ue.org/1R5PI892748/VanderbiltProtectingChild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derbil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0A2-2A80-47A4-9BD9-A742B8D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Dawn L.</dc:creator>
  <cp:lastModifiedBy>Welch, Linda S</cp:lastModifiedBy>
  <cp:revision>2</cp:revision>
  <cp:lastPrinted>2013-07-12T18:36:00Z</cp:lastPrinted>
  <dcterms:created xsi:type="dcterms:W3CDTF">2018-04-10T16:16:00Z</dcterms:created>
  <dcterms:modified xsi:type="dcterms:W3CDTF">2018-04-10T16:16:00Z</dcterms:modified>
</cp:coreProperties>
</file>